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583"/>
        <w:gridCol w:w="2484"/>
        <w:gridCol w:w="3106"/>
        <w:gridCol w:w="2861"/>
        <w:gridCol w:w="2257"/>
        <w:gridCol w:w="2097"/>
      </w:tblGrid>
      <w:tr w:rsidR="002B315C" w:rsidTr="002B315C">
        <w:trPr>
          <w:trHeight w:val="383"/>
        </w:trPr>
        <w:tc>
          <w:tcPr>
            <w:tcW w:w="2583" w:type="dxa"/>
          </w:tcPr>
          <w:p w:rsidR="002B315C" w:rsidRPr="002B315C" w:rsidRDefault="002B315C">
            <w:pPr>
              <w:rPr>
                <w:highlight w:val="cyan"/>
              </w:rPr>
            </w:pPr>
            <w:r w:rsidRPr="002B315C">
              <w:rPr>
                <w:highlight w:val="cyan"/>
              </w:rPr>
              <w:t>Learning objective / outcomes</w:t>
            </w:r>
          </w:p>
        </w:tc>
        <w:tc>
          <w:tcPr>
            <w:tcW w:w="2484" w:type="dxa"/>
          </w:tcPr>
          <w:p w:rsidR="002B315C" w:rsidRPr="002B315C" w:rsidRDefault="002B315C">
            <w:pPr>
              <w:rPr>
                <w:highlight w:val="cyan"/>
              </w:rPr>
            </w:pPr>
            <w:r w:rsidRPr="002B315C">
              <w:rPr>
                <w:highlight w:val="cyan"/>
              </w:rPr>
              <w:t>Link to CDI / Gatsby benchmark</w:t>
            </w:r>
          </w:p>
        </w:tc>
        <w:tc>
          <w:tcPr>
            <w:tcW w:w="3106" w:type="dxa"/>
          </w:tcPr>
          <w:p w:rsidR="002B315C" w:rsidRPr="002B315C" w:rsidRDefault="002B315C">
            <w:pPr>
              <w:rPr>
                <w:highlight w:val="cyan"/>
              </w:rPr>
            </w:pPr>
            <w:r w:rsidRPr="002B315C">
              <w:rPr>
                <w:highlight w:val="cyan"/>
              </w:rPr>
              <w:t>BHSA Form Time contribution</w:t>
            </w:r>
          </w:p>
        </w:tc>
        <w:tc>
          <w:tcPr>
            <w:tcW w:w="2861" w:type="dxa"/>
          </w:tcPr>
          <w:p w:rsidR="002B315C" w:rsidRPr="002B315C" w:rsidRDefault="002B315C">
            <w:pPr>
              <w:rPr>
                <w:highlight w:val="cyan"/>
              </w:rPr>
            </w:pPr>
            <w:r w:rsidRPr="002B315C">
              <w:rPr>
                <w:highlight w:val="cyan"/>
              </w:rPr>
              <w:t>PHSE contributing activities</w:t>
            </w:r>
          </w:p>
        </w:tc>
        <w:tc>
          <w:tcPr>
            <w:tcW w:w="2257" w:type="dxa"/>
          </w:tcPr>
          <w:p w:rsidR="002B315C" w:rsidRPr="002B315C" w:rsidRDefault="002B315C">
            <w:pPr>
              <w:rPr>
                <w:highlight w:val="cyan"/>
              </w:rPr>
            </w:pPr>
            <w:r w:rsidRPr="002B315C">
              <w:rPr>
                <w:highlight w:val="cyan"/>
              </w:rPr>
              <w:t>Contributing activities from curriculum</w:t>
            </w:r>
          </w:p>
        </w:tc>
        <w:tc>
          <w:tcPr>
            <w:tcW w:w="2097" w:type="dxa"/>
          </w:tcPr>
          <w:p w:rsidR="002B315C" w:rsidRPr="002B315C" w:rsidRDefault="002B315C">
            <w:pPr>
              <w:rPr>
                <w:highlight w:val="cyan"/>
              </w:rPr>
            </w:pPr>
            <w:r w:rsidRPr="002B315C">
              <w:rPr>
                <w:highlight w:val="cyan"/>
              </w:rPr>
              <w:t>Contributing activities from enrichment / pastoral</w:t>
            </w:r>
          </w:p>
        </w:tc>
      </w:tr>
      <w:tr w:rsidR="002B315C" w:rsidTr="008B5165">
        <w:trPr>
          <w:trHeight w:val="383"/>
        </w:trPr>
        <w:tc>
          <w:tcPr>
            <w:tcW w:w="15388" w:type="dxa"/>
            <w:gridSpan w:val="6"/>
          </w:tcPr>
          <w:p w:rsidR="002B315C" w:rsidRPr="001F2AB7" w:rsidRDefault="001F2AB7" w:rsidP="001F2AB7">
            <w:pPr>
              <w:rPr>
                <w:color w:val="0070C0"/>
              </w:rPr>
            </w:pPr>
            <w:r w:rsidRPr="001F2AB7">
              <w:rPr>
                <w:color w:val="0070C0"/>
              </w:rPr>
              <w:t>Section 1: Developing yourself through careers, employability and enterprise education</w:t>
            </w:r>
            <w:r w:rsidRPr="001F2AB7">
              <w:rPr>
                <w:color w:val="0070C0"/>
              </w:rPr>
              <w:t xml:space="preserve">, </w:t>
            </w:r>
            <w:r w:rsidRPr="001F2AB7">
              <w:rPr>
                <w:color w:val="0070C0"/>
              </w:rPr>
              <w:t>Self-awareness, self-determination and self-improvement underpin aspiration, ambition and achievement in</w:t>
            </w:r>
            <w:r w:rsidRPr="001F2AB7">
              <w:rPr>
                <w:color w:val="0070C0"/>
              </w:rPr>
              <w:t xml:space="preserve"> </w:t>
            </w:r>
            <w:r w:rsidRPr="001F2AB7">
              <w:rPr>
                <w:color w:val="0070C0"/>
              </w:rPr>
              <w:t>careers, learning and the world of work</w:t>
            </w:r>
          </w:p>
        </w:tc>
      </w:tr>
      <w:tr w:rsidR="00D94CE2" w:rsidTr="002B315C">
        <w:trPr>
          <w:trHeight w:val="360"/>
        </w:trPr>
        <w:tc>
          <w:tcPr>
            <w:tcW w:w="2583" w:type="dxa"/>
          </w:tcPr>
          <w:p w:rsidR="00D94CE2" w:rsidRDefault="00D94CE2" w:rsidP="00D94CE2">
            <w:r>
              <w:t>To recognise how you are changing, what you have to offer and</w:t>
            </w:r>
            <w:r>
              <w:t xml:space="preserve"> </w:t>
            </w:r>
            <w:r>
              <w:t>what’s important to you</w:t>
            </w:r>
          </w:p>
        </w:tc>
        <w:tc>
          <w:tcPr>
            <w:tcW w:w="2484" w:type="dxa"/>
          </w:tcPr>
          <w:p w:rsidR="00D94CE2" w:rsidRDefault="00D94CE2" w:rsidP="00D94CE2">
            <w:proofErr w:type="spellStart"/>
            <w:r>
              <w:t>Self awareness</w:t>
            </w:r>
            <w:proofErr w:type="spellEnd"/>
            <w:r>
              <w:t xml:space="preserve"> (CDI)</w:t>
            </w:r>
          </w:p>
          <w:p w:rsidR="00D94CE2" w:rsidRDefault="00D94CE2" w:rsidP="00D94CE2">
            <w:r>
              <w:t>Gatsby: 3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  <w:bookmarkStart w:id="0" w:name="_GoBack"/>
            <w:bookmarkEnd w:id="0"/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83"/>
        </w:trPr>
        <w:tc>
          <w:tcPr>
            <w:tcW w:w="2583" w:type="dxa"/>
          </w:tcPr>
          <w:p w:rsidR="00D94CE2" w:rsidRDefault="00D94CE2" w:rsidP="00D94CE2">
            <w:r>
              <w:t>To explain how you manage your wellbeing, progress and</w:t>
            </w:r>
          </w:p>
          <w:p w:rsidR="00D94CE2" w:rsidRDefault="00D94CE2" w:rsidP="00D94CE2">
            <w:r>
              <w:t>achievements through telling your story in a positive way</w:t>
            </w:r>
          </w:p>
        </w:tc>
        <w:tc>
          <w:tcPr>
            <w:tcW w:w="2484" w:type="dxa"/>
          </w:tcPr>
          <w:p w:rsidR="00D94CE2" w:rsidRDefault="00D94CE2" w:rsidP="00D94CE2">
            <w:proofErr w:type="spellStart"/>
            <w:r>
              <w:t>Self determination</w:t>
            </w:r>
            <w:proofErr w:type="spellEnd"/>
            <w:r>
              <w:t xml:space="preserve"> (CDI)</w:t>
            </w:r>
          </w:p>
          <w:p w:rsidR="00D94CE2" w:rsidRDefault="00D94CE2" w:rsidP="00D94CE2">
            <w:r>
              <w:t>Gatsby: 3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83"/>
        </w:trPr>
        <w:tc>
          <w:tcPr>
            <w:tcW w:w="2583" w:type="dxa"/>
          </w:tcPr>
          <w:p w:rsidR="00D94CE2" w:rsidRDefault="00D94CE2" w:rsidP="00D94CE2">
            <w:r>
              <w:t>To review and reflect upon how you are benefitting as a learner</w:t>
            </w:r>
          </w:p>
          <w:p w:rsidR="00D94CE2" w:rsidRDefault="00D94CE2" w:rsidP="00D94CE2">
            <w:r>
              <w:t>from careers, employability and enterprise activities and</w:t>
            </w:r>
          </w:p>
          <w:p w:rsidR="00D94CE2" w:rsidRDefault="00D94CE2" w:rsidP="00D94CE2">
            <w:r>
              <w:t>experience</w:t>
            </w:r>
          </w:p>
        </w:tc>
        <w:tc>
          <w:tcPr>
            <w:tcW w:w="2484" w:type="dxa"/>
          </w:tcPr>
          <w:p w:rsidR="00D94CE2" w:rsidRDefault="00D94CE2" w:rsidP="00D94CE2">
            <w:proofErr w:type="spellStart"/>
            <w:r>
              <w:t>Self improvement</w:t>
            </w:r>
            <w:proofErr w:type="spellEnd"/>
            <w:r>
              <w:t xml:space="preserve"> as a learner (CDI)</w:t>
            </w:r>
          </w:p>
          <w:p w:rsidR="00D94CE2" w:rsidRDefault="00D94CE2" w:rsidP="00D94CE2">
            <w:r>
              <w:t>Gatsby: 3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74C46">
        <w:trPr>
          <w:trHeight w:val="383"/>
        </w:trPr>
        <w:tc>
          <w:tcPr>
            <w:tcW w:w="11034" w:type="dxa"/>
            <w:gridSpan w:val="4"/>
          </w:tcPr>
          <w:p w:rsidR="00D94CE2" w:rsidRDefault="00D94CE2" w:rsidP="00D94CE2">
            <w:r w:rsidRPr="001F2AB7">
              <w:rPr>
                <w:color w:val="0070C0"/>
              </w:rPr>
              <w:t>Section 2: Learning about careers and the world of work</w:t>
            </w:r>
            <w:r w:rsidRPr="001F2AB7">
              <w:rPr>
                <w:color w:val="0070C0"/>
              </w:rPr>
              <w:t xml:space="preserve">, </w:t>
            </w:r>
            <w:r w:rsidRPr="001F2AB7">
              <w:rPr>
                <w:color w:val="0070C0"/>
              </w:rPr>
              <w:t>Exploring, investigating and understanding the opportunities, responsibilities and experiences that careers</w:t>
            </w:r>
            <w:r w:rsidRPr="001F2AB7">
              <w:rPr>
                <w:color w:val="0070C0"/>
              </w:rPr>
              <w:t xml:space="preserve"> </w:t>
            </w:r>
            <w:r w:rsidRPr="001F2AB7">
              <w:rPr>
                <w:color w:val="0070C0"/>
              </w:rPr>
              <w:t>and the world of work have to offer is a prerequisite for successful planning and development</w:t>
            </w:r>
          </w:p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83"/>
        </w:trPr>
        <w:tc>
          <w:tcPr>
            <w:tcW w:w="2583" w:type="dxa"/>
          </w:tcPr>
          <w:p w:rsidR="00D94CE2" w:rsidRDefault="00D94CE2" w:rsidP="00D94CE2">
            <w:r w:rsidRPr="001F2AB7">
              <w:t>To discuss the skills involved in managing your own career</w:t>
            </w:r>
          </w:p>
        </w:tc>
        <w:tc>
          <w:tcPr>
            <w:tcW w:w="2484" w:type="dxa"/>
          </w:tcPr>
          <w:p w:rsidR="00D94CE2" w:rsidRDefault="00D94CE2" w:rsidP="00D94CE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Exploring careers and career </w:t>
            </w:r>
          </w:p>
          <w:p w:rsidR="00D94CE2" w:rsidRDefault="00D94CE2" w:rsidP="00D94CE2">
            <w:pPr>
              <w:rPr>
                <w:rStyle w:val="A8"/>
              </w:rPr>
            </w:pPr>
            <w:r>
              <w:rPr>
                <w:rStyle w:val="A8"/>
              </w:rPr>
              <w:t>development(CDI)</w:t>
            </w:r>
          </w:p>
          <w:p w:rsidR="00D94CE2" w:rsidRDefault="00D94CE2" w:rsidP="00D94CE2">
            <w:r>
              <w:rPr>
                <w:rStyle w:val="A8"/>
              </w:rPr>
              <w:t>Gatsby: 2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60"/>
        </w:trPr>
        <w:tc>
          <w:tcPr>
            <w:tcW w:w="2583" w:type="dxa"/>
          </w:tcPr>
          <w:p w:rsidR="00D94CE2" w:rsidRDefault="00D94CE2" w:rsidP="00D94CE2">
            <w:r>
              <w:t>To explain how work and working life is changing and how this</w:t>
            </w:r>
          </w:p>
          <w:p w:rsidR="00D94CE2" w:rsidRDefault="00D94CE2" w:rsidP="00D94CE2">
            <w:r>
              <w:t>may impact on your own and other people’s career satisfaction</w:t>
            </w:r>
          </w:p>
        </w:tc>
        <w:tc>
          <w:tcPr>
            <w:tcW w:w="2484" w:type="dxa"/>
          </w:tcPr>
          <w:p w:rsidR="00D94CE2" w:rsidRDefault="00D94CE2" w:rsidP="00D94CE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Investigating work and </w:t>
            </w:r>
          </w:p>
          <w:p w:rsidR="00D94CE2" w:rsidRDefault="00D94CE2" w:rsidP="00D94CE2">
            <w:pPr>
              <w:rPr>
                <w:rStyle w:val="A8"/>
              </w:rPr>
            </w:pPr>
            <w:r>
              <w:rPr>
                <w:rStyle w:val="A8"/>
              </w:rPr>
              <w:t>working life(CDI)</w:t>
            </w:r>
          </w:p>
          <w:p w:rsidR="00D94CE2" w:rsidRDefault="00D94CE2" w:rsidP="00D94CE2">
            <w:r>
              <w:rPr>
                <w:rStyle w:val="A8"/>
              </w:rPr>
              <w:t>Gatsby:2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60"/>
        </w:trPr>
        <w:tc>
          <w:tcPr>
            <w:tcW w:w="2583" w:type="dxa"/>
          </w:tcPr>
          <w:p w:rsidR="00D94CE2" w:rsidRDefault="00D94CE2" w:rsidP="00D94CE2">
            <w:pPr>
              <w:jc w:val="center"/>
            </w:pPr>
            <w:r>
              <w:lastRenderedPageBreak/>
              <w:t>To explain different types of business organisational structures,</w:t>
            </w:r>
          </w:p>
          <w:p w:rsidR="00D94CE2" w:rsidRDefault="00D94CE2" w:rsidP="00D94CE2">
            <w:pPr>
              <w:jc w:val="center"/>
            </w:pPr>
            <w:r>
              <w:t>how they operate and how they measure success</w:t>
            </w:r>
          </w:p>
        </w:tc>
        <w:tc>
          <w:tcPr>
            <w:tcW w:w="2484" w:type="dxa"/>
          </w:tcPr>
          <w:p w:rsidR="00D94CE2" w:rsidRDefault="00D94CE2" w:rsidP="00D94CE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Understanding business and </w:t>
            </w:r>
          </w:p>
          <w:p w:rsidR="00D94CE2" w:rsidRDefault="00D94CE2" w:rsidP="00D94CE2">
            <w:pPr>
              <w:rPr>
                <w:rStyle w:val="A8"/>
              </w:rPr>
            </w:pPr>
            <w:r>
              <w:rPr>
                <w:rStyle w:val="A8"/>
              </w:rPr>
              <w:t>industry(CDI)</w:t>
            </w:r>
          </w:p>
          <w:p w:rsidR="00D94CE2" w:rsidRDefault="00D94CE2" w:rsidP="00D94CE2">
            <w:r>
              <w:rPr>
                <w:rStyle w:val="A8"/>
              </w:rPr>
              <w:t>Gatsby:5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60"/>
        </w:trPr>
        <w:tc>
          <w:tcPr>
            <w:tcW w:w="2583" w:type="dxa"/>
          </w:tcPr>
          <w:p w:rsidR="00D94CE2" w:rsidRDefault="00D94CE2" w:rsidP="00D94CE2">
            <w:r>
              <w:t>To be able to find relevant labour market information (LMI) and</w:t>
            </w:r>
          </w:p>
          <w:p w:rsidR="00D94CE2" w:rsidRDefault="00D94CE2" w:rsidP="00D94CE2">
            <w:r>
              <w:t>know how to use it in your career planning</w:t>
            </w:r>
          </w:p>
        </w:tc>
        <w:tc>
          <w:tcPr>
            <w:tcW w:w="2484" w:type="dxa"/>
          </w:tcPr>
          <w:p w:rsidR="00D94CE2" w:rsidRDefault="00D94CE2" w:rsidP="00D94CE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Investigating jobs and labour </w:t>
            </w:r>
          </w:p>
          <w:p w:rsidR="00D94CE2" w:rsidRDefault="00D94CE2" w:rsidP="00D94CE2">
            <w:pPr>
              <w:rPr>
                <w:rStyle w:val="A8"/>
              </w:rPr>
            </w:pPr>
            <w:r>
              <w:rPr>
                <w:rStyle w:val="A8"/>
              </w:rPr>
              <w:t>market information (LMI)(CDI)</w:t>
            </w:r>
          </w:p>
          <w:p w:rsidR="00D94CE2" w:rsidRDefault="00D94CE2" w:rsidP="00D94CE2">
            <w:r>
              <w:rPr>
                <w:rStyle w:val="A8"/>
              </w:rPr>
              <w:t>Gatsby: 5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60"/>
        </w:trPr>
        <w:tc>
          <w:tcPr>
            <w:tcW w:w="2583" w:type="dxa"/>
          </w:tcPr>
          <w:p w:rsidR="00D94CE2" w:rsidRDefault="00D94CE2" w:rsidP="00D94CE2">
            <w:r>
              <w:t>To recognise and challenge stereotyping, discrimination and</w:t>
            </w:r>
          </w:p>
          <w:p w:rsidR="00D94CE2" w:rsidRDefault="00D94CE2" w:rsidP="00D94CE2">
            <w:r>
              <w:t>other barriers to equality, diversity and inclusion and know your</w:t>
            </w:r>
          </w:p>
          <w:p w:rsidR="00D94CE2" w:rsidRDefault="00D94CE2" w:rsidP="00D94CE2">
            <w:r>
              <w:t>rights and responsibilities in relation to these issues</w:t>
            </w:r>
          </w:p>
        </w:tc>
        <w:tc>
          <w:tcPr>
            <w:tcW w:w="2484" w:type="dxa"/>
          </w:tcPr>
          <w:p w:rsidR="00D94CE2" w:rsidRDefault="00D94CE2" w:rsidP="00D94CE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Valuing equality, diversity </w:t>
            </w:r>
          </w:p>
          <w:p w:rsidR="00D94CE2" w:rsidRDefault="00D94CE2" w:rsidP="00D94CE2">
            <w:pPr>
              <w:rPr>
                <w:rStyle w:val="A8"/>
              </w:rPr>
            </w:pPr>
            <w:r>
              <w:rPr>
                <w:rStyle w:val="A8"/>
              </w:rPr>
              <w:t>and inclusion(CDI)</w:t>
            </w:r>
          </w:p>
          <w:p w:rsidR="00D94CE2" w:rsidRDefault="00D94CE2" w:rsidP="00D94CE2">
            <w:r>
              <w:rPr>
                <w:rStyle w:val="A8"/>
              </w:rPr>
              <w:t>Gatsby:3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60"/>
        </w:trPr>
        <w:tc>
          <w:tcPr>
            <w:tcW w:w="2583" w:type="dxa"/>
          </w:tcPr>
          <w:p w:rsidR="00D94CE2" w:rsidRDefault="00D94CE2" w:rsidP="00D94CE2">
            <w:r>
              <w:t>To be aware of your responsibilities and rights as a student,</w:t>
            </w:r>
          </w:p>
          <w:p w:rsidR="00D94CE2" w:rsidRDefault="00D94CE2" w:rsidP="00D94CE2">
            <w:r>
              <w:t>trainee or employee for staying healthy and following safe</w:t>
            </w:r>
          </w:p>
          <w:p w:rsidR="00D94CE2" w:rsidRDefault="00D94CE2" w:rsidP="00D94CE2">
            <w:r>
              <w:t>working practice</w:t>
            </w:r>
          </w:p>
        </w:tc>
        <w:tc>
          <w:tcPr>
            <w:tcW w:w="2484" w:type="dxa"/>
          </w:tcPr>
          <w:p w:rsidR="00D94CE2" w:rsidRDefault="00D94CE2" w:rsidP="00D94CE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Learning about safe working </w:t>
            </w:r>
          </w:p>
          <w:p w:rsidR="00D94CE2" w:rsidRDefault="00D94CE2" w:rsidP="00D94CE2">
            <w:pPr>
              <w:rPr>
                <w:rStyle w:val="A8"/>
              </w:rPr>
            </w:pPr>
            <w:r>
              <w:rPr>
                <w:rStyle w:val="A8"/>
              </w:rPr>
              <w:t>practices and environments(CDI)</w:t>
            </w:r>
          </w:p>
          <w:p w:rsidR="00D94CE2" w:rsidRDefault="00D94CE2" w:rsidP="00D94CE2">
            <w:r>
              <w:rPr>
                <w:rStyle w:val="A8"/>
              </w:rPr>
              <w:t>Gatsby:4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CD5565">
        <w:trPr>
          <w:trHeight w:val="360"/>
        </w:trPr>
        <w:tc>
          <w:tcPr>
            <w:tcW w:w="11034" w:type="dxa"/>
            <w:gridSpan w:val="4"/>
          </w:tcPr>
          <w:p w:rsidR="00D94CE2" w:rsidRPr="001E41DF" w:rsidRDefault="00D94CE2" w:rsidP="00D94CE2">
            <w:pPr>
              <w:rPr>
                <w:color w:val="0070C0"/>
              </w:rPr>
            </w:pPr>
            <w:r w:rsidRPr="001E41DF">
              <w:rPr>
                <w:color w:val="0070C0"/>
              </w:rPr>
              <w:t>Section 3: Developing your career management, employability and enterprise skills</w:t>
            </w:r>
          </w:p>
          <w:p w:rsidR="00D94CE2" w:rsidRPr="001E41DF" w:rsidRDefault="00D94CE2" w:rsidP="00D94CE2">
            <w:pPr>
              <w:rPr>
                <w:color w:val="0070C0"/>
              </w:rPr>
            </w:pPr>
            <w:r w:rsidRPr="001E41DF">
              <w:rPr>
                <w:color w:val="0070C0"/>
              </w:rPr>
              <w:t>Developing a range of career management, employability and enterprise skills is the key to meeting</w:t>
            </w:r>
          </w:p>
          <w:p w:rsidR="00D94CE2" w:rsidRDefault="00D94CE2" w:rsidP="00D94CE2">
            <w:r w:rsidRPr="001E41DF">
              <w:rPr>
                <w:color w:val="0070C0"/>
              </w:rPr>
              <w:t>challenges, making progress and managing change</w:t>
            </w:r>
          </w:p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60"/>
        </w:trPr>
        <w:tc>
          <w:tcPr>
            <w:tcW w:w="2583" w:type="dxa"/>
          </w:tcPr>
          <w:p w:rsidR="00D94CE2" w:rsidRDefault="00D94CE2" w:rsidP="00D94CE2">
            <w:r>
              <w:t>To build your personal networks of support including how to access</w:t>
            </w:r>
          </w:p>
          <w:p w:rsidR="00D94CE2" w:rsidRDefault="00D94CE2" w:rsidP="00D94CE2">
            <w:r>
              <w:t>and make the most of a wide range of impartial face-to-face and</w:t>
            </w:r>
          </w:p>
          <w:p w:rsidR="00D94CE2" w:rsidRDefault="00D94CE2" w:rsidP="00D94CE2">
            <w:r>
              <w:lastRenderedPageBreak/>
              <w:t>digital careers information, advice and guidance services</w:t>
            </w:r>
          </w:p>
        </w:tc>
        <w:tc>
          <w:tcPr>
            <w:tcW w:w="2484" w:type="dxa"/>
          </w:tcPr>
          <w:p w:rsidR="00D94CE2" w:rsidRDefault="00D94CE2" w:rsidP="00D94CE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lastRenderedPageBreak/>
              <w:t xml:space="preserve">Making the most of careers </w:t>
            </w:r>
          </w:p>
          <w:p w:rsidR="00D94CE2" w:rsidRDefault="00D94CE2" w:rsidP="00D94CE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information, advice and </w:t>
            </w:r>
          </w:p>
          <w:p w:rsidR="00D94CE2" w:rsidRDefault="00D94CE2" w:rsidP="00D94CE2">
            <w:pPr>
              <w:rPr>
                <w:rStyle w:val="A8"/>
              </w:rPr>
            </w:pPr>
            <w:r>
              <w:rPr>
                <w:rStyle w:val="A8"/>
              </w:rPr>
              <w:t>guidance(CDI)</w:t>
            </w:r>
          </w:p>
          <w:p w:rsidR="00D94CE2" w:rsidRDefault="00D94CE2" w:rsidP="00D94CE2">
            <w:r>
              <w:rPr>
                <w:rStyle w:val="A8"/>
              </w:rPr>
              <w:t>Gatsby:2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60"/>
        </w:trPr>
        <w:tc>
          <w:tcPr>
            <w:tcW w:w="2583" w:type="dxa"/>
          </w:tcPr>
          <w:p w:rsidR="00D94CE2" w:rsidRDefault="00D94CE2" w:rsidP="00D94CE2">
            <w:r>
              <w:t>To show how you are developing the qualities and skills which will</w:t>
            </w:r>
          </w:p>
          <w:p w:rsidR="00D94CE2" w:rsidRDefault="00D94CE2" w:rsidP="00D94CE2">
            <w:r>
              <w:t>help you to improve your employability</w:t>
            </w:r>
          </w:p>
        </w:tc>
        <w:tc>
          <w:tcPr>
            <w:tcW w:w="2484" w:type="dxa"/>
          </w:tcPr>
          <w:p w:rsidR="00D94CE2" w:rsidRDefault="00D94CE2" w:rsidP="00D94CE2">
            <w:pPr>
              <w:rPr>
                <w:rStyle w:val="A8"/>
              </w:rPr>
            </w:pPr>
            <w:r>
              <w:rPr>
                <w:rStyle w:val="A8"/>
              </w:rPr>
              <w:t>Preparing for employability(CDI)</w:t>
            </w:r>
          </w:p>
          <w:p w:rsidR="00D94CE2" w:rsidRDefault="00D94CE2" w:rsidP="00D94CE2">
            <w:r>
              <w:rPr>
                <w:rStyle w:val="A8"/>
              </w:rPr>
              <w:t>Gatsby: 4,5,6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60"/>
        </w:trPr>
        <w:tc>
          <w:tcPr>
            <w:tcW w:w="2583" w:type="dxa"/>
          </w:tcPr>
          <w:p w:rsidR="00D94CE2" w:rsidRDefault="00D94CE2" w:rsidP="00D94CE2">
            <w:r>
              <w:t>To show that you can be enterprising in the way you learn, work and</w:t>
            </w:r>
          </w:p>
          <w:p w:rsidR="00D94CE2" w:rsidRDefault="00D94CE2" w:rsidP="00D94CE2">
            <w:r>
              <w:t>manage your career</w:t>
            </w:r>
          </w:p>
        </w:tc>
        <w:tc>
          <w:tcPr>
            <w:tcW w:w="2484" w:type="dxa"/>
          </w:tcPr>
          <w:p w:rsidR="00D94CE2" w:rsidRDefault="00D94CE2" w:rsidP="00D94CE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Showing initiative and </w:t>
            </w:r>
          </w:p>
          <w:p w:rsidR="00D94CE2" w:rsidRDefault="00D94CE2" w:rsidP="00D94CE2">
            <w:pPr>
              <w:rPr>
                <w:rStyle w:val="A8"/>
              </w:rPr>
            </w:pPr>
            <w:r>
              <w:rPr>
                <w:rStyle w:val="A8"/>
              </w:rPr>
              <w:t>enterprise(CDI)</w:t>
            </w:r>
          </w:p>
          <w:p w:rsidR="00D94CE2" w:rsidRDefault="00D94CE2" w:rsidP="00D94CE2">
            <w:r>
              <w:rPr>
                <w:rStyle w:val="A8"/>
              </w:rPr>
              <w:t>Gatsby:4,5,6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60"/>
        </w:trPr>
        <w:tc>
          <w:tcPr>
            <w:tcW w:w="2583" w:type="dxa"/>
          </w:tcPr>
          <w:p w:rsidR="00D94CE2" w:rsidRDefault="00D94CE2" w:rsidP="00D94CE2">
            <w:r>
              <w:t>To show that you can manage financial issues related to your</w:t>
            </w:r>
          </w:p>
          <w:p w:rsidR="00D94CE2" w:rsidRDefault="00D94CE2" w:rsidP="00D94CE2">
            <w:r>
              <w:t>education, training and employment choices including knowing</w:t>
            </w:r>
          </w:p>
          <w:p w:rsidR="00D94CE2" w:rsidRDefault="00D94CE2" w:rsidP="00D94CE2">
            <w:r>
              <w:t>how to access sources of financial support that may be open to you</w:t>
            </w:r>
          </w:p>
        </w:tc>
        <w:tc>
          <w:tcPr>
            <w:tcW w:w="2484" w:type="dxa"/>
          </w:tcPr>
          <w:p w:rsidR="00D94CE2" w:rsidRDefault="00D94CE2" w:rsidP="00D94CE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Developing personal financial </w:t>
            </w:r>
          </w:p>
          <w:p w:rsidR="00D94CE2" w:rsidRDefault="00D94CE2" w:rsidP="00D94CE2">
            <w:pPr>
              <w:rPr>
                <w:rStyle w:val="A8"/>
              </w:rPr>
            </w:pPr>
            <w:r>
              <w:rPr>
                <w:rStyle w:val="A8"/>
              </w:rPr>
              <w:t>capability(CDI)</w:t>
            </w:r>
          </w:p>
          <w:p w:rsidR="00D94CE2" w:rsidRDefault="00D94CE2" w:rsidP="00D94CE2">
            <w:r>
              <w:rPr>
                <w:rStyle w:val="A8"/>
              </w:rPr>
              <w:t>Gatsby:3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60"/>
        </w:trPr>
        <w:tc>
          <w:tcPr>
            <w:tcW w:w="2583" w:type="dxa"/>
          </w:tcPr>
          <w:p w:rsidR="00D94CE2" w:rsidRDefault="00D94CE2" w:rsidP="00D94CE2">
            <w:r>
              <w:t>To be able to research your education, training, apprenticeship,</w:t>
            </w:r>
          </w:p>
          <w:p w:rsidR="00D94CE2" w:rsidRDefault="00D94CE2" w:rsidP="00D94CE2">
            <w:r>
              <w:t>employment and volunteering options including information about</w:t>
            </w:r>
          </w:p>
          <w:p w:rsidR="00D94CE2" w:rsidRDefault="00D94CE2" w:rsidP="00D94CE2">
            <w:r>
              <w:t>the best progression pathways through to specific goals</w:t>
            </w:r>
          </w:p>
        </w:tc>
        <w:tc>
          <w:tcPr>
            <w:tcW w:w="2484" w:type="dxa"/>
          </w:tcPr>
          <w:p w:rsidR="00D94CE2" w:rsidRDefault="00D94CE2" w:rsidP="00D94CE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Identifying choices and </w:t>
            </w:r>
          </w:p>
          <w:p w:rsidR="00D94CE2" w:rsidRDefault="00D94CE2" w:rsidP="00D94CE2">
            <w:pPr>
              <w:rPr>
                <w:rStyle w:val="A8"/>
              </w:rPr>
            </w:pPr>
            <w:r>
              <w:rPr>
                <w:rStyle w:val="A8"/>
              </w:rPr>
              <w:t>opportunities(CDI)</w:t>
            </w:r>
          </w:p>
          <w:p w:rsidR="00D94CE2" w:rsidRDefault="00D94CE2" w:rsidP="00D94CE2">
            <w:r>
              <w:rPr>
                <w:rStyle w:val="A8"/>
              </w:rPr>
              <w:t>Gatsby:2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60"/>
        </w:trPr>
        <w:tc>
          <w:tcPr>
            <w:tcW w:w="2583" w:type="dxa"/>
          </w:tcPr>
          <w:p w:rsidR="00D94CE2" w:rsidRDefault="00D94CE2" w:rsidP="00D94CE2">
            <w:r>
              <w:t>To know how to make plans and decisions carefully including how</w:t>
            </w:r>
          </w:p>
          <w:p w:rsidR="00D94CE2" w:rsidRDefault="00D94CE2" w:rsidP="00D94CE2">
            <w:r>
              <w:lastRenderedPageBreak/>
              <w:t>to solve problems and deal appropriately with influences on you</w:t>
            </w:r>
          </w:p>
        </w:tc>
        <w:tc>
          <w:tcPr>
            <w:tcW w:w="2484" w:type="dxa"/>
          </w:tcPr>
          <w:p w:rsidR="00D94CE2" w:rsidRDefault="00D94CE2" w:rsidP="00D94CE2">
            <w:pPr>
              <w:rPr>
                <w:rStyle w:val="A8"/>
              </w:rPr>
            </w:pPr>
            <w:r>
              <w:rPr>
                <w:rStyle w:val="A8"/>
              </w:rPr>
              <w:lastRenderedPageBreak/>
              <w:t>Planning and deciding(CDI)</w:t>
            </w:r>
          </w:p>
          <w:p w:rsidR="00D94CE2" w:rsidRDefault="00D94CE2" w:rsidP="00D94CE2">
            <w:r>
              <w:rPr>
                <w:rStyle w:val="A8"/>
              </w:rPr>
              <w:t>Gatsby:3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60"/>
        </w:trPr>
        <w:tc>
          <w:tcPr>
            <w:tcW w:w="2583" w:type="dxa"/>
          </w:tcPr>
          <w:p w:rsidR="00D94CE2" w:rsidRDefault="00D94CE2" w:rsidP="00D94CE2">
            <w:r>
              <w:t>To know your rights and responsibilities in a selection process and</w:t>
            </w:r>
          </w:p>
          <w:p w:rsidR="00D94CE2" w:rsidRDefault="00D94CE2" w:rsidP="00D94CE2">
            <w:r>
              <w:t>strategies to use to improve your chances of success</w:t>
            </w:r>
          </w:p>
        </w:tc>
        <w:tc>
          <w:tcPr>
            <w:tcW w:w="2484" w:type="dxa"/>
          </w:tcPr>
          <w:p w:rsidR="00D94CE2" w:rsidRDefault="00D94CE2" w:rsidP="00D94CE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Handling applications and </w:t>
            </w:r>
          </w:p>
          <w:p w:rsidR="00D94CE2" w:rsidRDefault="00D94CE2" w:rsidP="00D94CE2">
            <w:pPr>
              <w:rPr>
                <w:rStyle w:val="A8"/>
              </w:rPr>
            </w:pPr>
            <w:r>
              <w:rPr>
                <w:rStyle w:val="A8"/>
              </w:rPr>
              <w:t>interviews(CDI)</w:t>
            </w:r>
          </w:p>
          <w:p w:rsidR="00D94CE2" w:rsidRDefault="00D94CE2" w:rsidP="00D94CE2">
            <w:r>
              <w:rPr>
                <w:rStyle w:val="A8"/>
              </w:rPr>
              <w:t>Gatsby:3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  <w:tr w:rsidR="00D94CE2" w:rsidTr="002B315C">
        <w:trPr>
          <w:trHeight w:val="360"/>
        </w:trPr>
        <w:tc>
          <w:tcPr>
            <w:tcW w:w="2583" w:type="dxa"/>
          </w:tcPr>
          <w:p w:rsidR="00D94CE2" w:rsidRDefault="00D94CE2" w:rsidP="00D94CE2">
            <w:r>
              <w:t>To review and reflect on previous transitions to help you improve</w:t>
            </w:r>
          </w:p>
          <w:p w:rsidR="00D94CE2" w:rsidRDefault="00D94CE2" w:rsidP="00D94CE2">
            <w:r>
              <w:t>your preparation for future moves in education, training and</w:t>
            </w:r>
          </w:p>
          <w:p w:rsidR="00D94CE2" w:rsidRDefault="00D94CE2" w:rsidP="00D94CE2">
            <w:r>
              <w:t>employment</w:t>
            </w:r>
          </w:p>
        </w:tc>
        <w:tc>
          <w:tcPr>
            <w:tcW w:w="2484" w:type="dxa"/>
          </w:tcPr>
          <w:p w:rsidR="00D94CE2" w:rsidRDefault="00D94CE2" w:rsidP="00D94CE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Managing changes and </w:t>
            </w:r>
          </w:p>
          <w:p w:rsidR="00D94CE2" w:rsidRDefault="00D94CE2" w:rsidP="00D94CE2">
            <w:pPr>
              <w:rPr>
                <w:rStyle w:val="A8"/>
              </w:rPr>
            </w:pPr>
            <w:r>
              <w:rPr>
                <w:rStyle w:val="A8"/>
              </w:rPr>
              <w:t>Transitions (CDI)</w:t>
            </w:r>
          </w:p>
          <w:p w:rsidR="00D94CE2" w:rsidRDefault="00D94CE2" w:rsidP="00D94CE2">
            <w:r>
              <w:rPr>
                <w:rStyle w:val="A8"/>
              </w:rPr>
              <w:t>Gatsby: 7</w:t>
            </w:r>
          </w:p>
        </w:tc>
        <w:tc>
          <w:tcPr>
            <w:tcW w:w="3106" w:type="dxa"/>
          </w:tcPr>
          <w:p w:rsidR="00D94CE2" w:rsidRDefault="00D94CE2" w:rsidP="00D94CE2">
            <w:r>
              <w:t>STEPS Programme</w:t>
            </w:r>
          </w:p>
        </w:tc>
        <w:tc>
          <w:tcPr>
            <w:tcW w:w="2861" w:type="dxa"/>
          </w:tcPr>
          <w:p w:rsidR="00D94CE2" w:rsidRDefault="00D94CE2" w:rsidP="00D94CE2"/>
        </w:tc>
        <w:tc>
          <w:tcPr>
            <w:tcW w:w="2257" w:type="dxa"/>
          </w:tcPr>
          <w:p w:rsidR="00D94CE2" w:rsidRDefault="00D94CE2" w:rsidP="00D94CE2"/>
        </w:tc>
        <w:tc>
          <w:tcPr>
            <w:tcW w:w="2097" w:type="dxa"/>
          </w:tcPr>
          <w:p w:rsidR="00D94CE2" w:rsidRDefault="00D94CE2" w:rsidP="00D94CE2"/>
        </w:tc>
      </w:tr>
    </w:tbl>
    <w:p w:rsidR="00B83589" w:rsidRDefault="00B83589"/>
    <w:sectPr w:rsidR="00B83589" w:rsidSect="001D4C31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90A" w:rsidRDefault="00C1190A" w:rsidP="001D4C31">
      <w:pPr>
        <w:spacing w:after="0" w:line="240" w:lineRule="auto"/>
      </w:pPr>
      <w:r>
        <w:separator/>
      </w:r>
    </w:p>
  </w:endnote>
  <w:endnote w:type="continuationSeparator" w:id="0">
    <w:p w:rsidR="00C1190A" w:rsidRDefault="00C1190A" w:rsidP="001D4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">
    <w:altName w:val="Avenir Nex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90A" w:rsidRDefault="00C1190A" w:rsidP="001D4C31">
      <w:pPr>
        <w:spacing w:after="0" w:line="240" w:lineRule="auto"/>
      </w:pPr>
      <w:r>
        <w:separator/>
      </w:r>
    </w:p>
  </w:footnote>
  <w:footnote w:type="continuationSeparator" w:id="0">
    <w:p w:rsidR="00C1190A" w:rsidRDefault="00C1190A" w:rsidP="001D4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C31" w:rsidRPr="001D4C31" w:rsidRDefault="001D4C31" w:rsidP="001D4C31">
    <w:pPr>
      <w:pStyle w:val="Header"/>
      <w:jc w:val="center"/>
      <w:rPr>
        <w:b/>
        <w:sz w:val="40"/>
        <w:u w:val="single"/>
      </w:rPr>
    </w:pPr>
    <w:r w:rsidRPr="001D4C31">
      <w:rPr>
        <w:b/>
        <w:sz w:val="40"/>
        <w:u w:val="single"/>
      </w:rPr>
      <w:t>BHSA Careers department – Key Stage 4 Learning Objectives / outcomes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C31"/>
    <w:rsid w:val="001D4C31"/>
    <w:rsid w:val="001E41DF"/>
    <w:rsid w:val="001F2AB7"/>
    <w:rsid w:val="002B315C"/>
    <w:rsid w:val="00B83589"/>
    <w:rsid w:val="00C1190A"/>
    <w:rsid w:val="00D94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45926"/>
  <w15:chartTrackingRefBased/>
  <w15:docId w15:val="{3B2ED493-DA89-41D8-8C69-EC7F3795F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4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4C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4C31"/>
  </w:style>
  <w:style w:type="paragraph" w:styleId="Footer">
    <w:name w:val="footer"/>
    <w:basedOn w:val="Normal"/>
    <w:link w:val="FooterChar"/>
    <w:uiPriority w:val="99"/>
    <w:unhideWhenUsed/>
    <w:rsid w:val="001D4C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4C31"/>
  </w:style>
  <w:style w:type="paragraph" w:customStyle="1" w:styleId="Pa0">
    <w:name w:val="Pa0"/>
    <w:basedOn w:val="Normal"/>
    <w:next w:val="Normal"/>
    <w:uiPriority w:val="99"/>
    <w:rsid w:val="00D94CE2"/>
    <w:pPr>
      <w:autoSpaceDE w:val="0"/>
      <w:autoSpaceDN w:val="0"/>
      <w:adjustRightInd w:val="0"/>
      <w:spacing w:after="0" w:line="241" w:lineRule="atLeast"/>
    </w:pPr>
    <w:rPr>
      <w:rFonts w:ascii="Avenir Next" w:hAnsi="Avenir Next"/>
      <w:sz w:val="24"/>
      <w:szCs w:val="24"/>
    </w:rPr>
  </w:style>
  <w:style w:type="character" w:customStyle="1" w:styleId="A8">
    <w:name w:val="A8"/>
    <w:uiPriority w:val="99"/>
    <w:rsid w:val="00D94CE2"/>
    <w:rPr>
      <w:rFonts w:cs="Avenir Next"/>
      <w:color w:val="004C7B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Birkenhead High School Academy</Company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Murphy, Kelly (BIR) Staff</dc:creator>
  <cp:keywords/>
  <dc:description/>
  <cp:lastModifiedBy>Murphy, Kelly (BIR) Staff</cp:lastModifiedBy>
  <cp:revision>2</cp:revision>
  <dcterms:created xsi:type="dcterms:W3CDTF">2021-03-31T11:21:00Z</dcterms:created>
  <dcterms:modified xsi:type="dcterms:W3CDTF">2021-03-31T12:01:00Z</dcterms:modified>
</cp:coreProperties>
</file>